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EF6326" w14:textId="77777777" w:rsidR="005F783E" w:rsidRDefault="007875C1">
      <w:r>
        <w:t xml:space="preserve">Finishing up with a footnote on implications of artificial selection – example of German </w:t>
      </w:r>
      <w:proofErr w:type="gramStart"/>
      <w:r>
        <w:t>Shepherd</w:t>
      </w:r>
      <w:proofErr w:type="gramEnd"/>
      <w:r>
        <w:t xml:space="preserve"> breeding and hip </w:t>
      </w:r>
      <w:proofErr w:type="spellStart"/>
      <w:r>
        <w:t>dysplaysia</w:t>
      </w:r>
      <w:proofErr w:type="spellEnd"/>
      <w:r>
        <w:t xml:space="preserve">.  “You don’t always get what you want.”   </w:t>
      </w:r>
    </w:p>
    <w:p w14:paraId="7CBB9DEA" w14:textId="77777777" w:rsidR="007875C1" w:rsidRDefault="007875C1"/>
    <w:p w14:paraId="44A6169D" w14:textId="77777777" w:rsidR="007875C1" w:rsidRDefault="007875C1">
      <w:r w:rsidRPr="00672AFA">
        <w:rPr>
          <w:b/>
        </w:rPr>
        <w:t>Francis Galton</w:t>
      </w:r>
      <w:r>
        <w:t xml:space="preserve"> – half cousin of Charles Darwin.   </w:t>
      </w:r>
    </w:p>
    <w:p w14:paraId="43F90C21" w14:textId="77777777" w:rsidR="00A90A2E" w:rsidRDefault="00A90A2E"/>
    <w:p w14:paraId="109F0A1B" w14:textId="1A32CE39" w:rsidR="00A90A2E" w:rsidRPr="00A90A2E" w:rsidRDefault="00A90A2E" w:rsidP="00A90A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A90A2E">
        <w:rPr>
          <w:rFonts w:ascii="Times New Roman" w:hAnsi="Times New Roman" w:cs="Times New Roman"/>
        </w:rPr>
        <w:t>“In simplest terms, Galton sought to dissect nature from nurture, always</w:t>
      </w:r>
    </w:p>
    <w:p w14:paraId="40536C13" w14:textId="77777777" w:rsidR="00A90A2E" w:rsidRPr="00A90A2E" w:rsidRDefault="00A90A2E" w:rsidP="00A90A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 w:rsidRPr="00A90A2E">
        <w:rPr>
          <w:rFonts w:ascii="Times New Roman" w:hAnsi="Times New Roman" w:cs="Times New Roman"/>
        </w:rPr>
        <w:t>with</w:t>
      </w:r>
      <w:proofErr w:type="gramEnd"/>
      <w:r w:rsidRPr="00A90A2E">
        <w:rPr>
          <w:rFonts w:ascii="Times New Roman" w:hAnsi="Times New Roman" w:cs="Times New Roman"/>
        </w:rPr>
        <w:t xml:space="preserve"> the dual aims of quantitative understanding and social improvement.</w:t>
      </w:r>
    </w:p>
    <w:p w14:paraId="5B65EC91" w14:textId="77777777" w:rsidR="00A90A2E" w:rsidRPr="00A90A2E" w:rsidRDefault="00A90A2E" w:rsidP="00A90A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A90A2E">
        <w:rPr>
          <w:rFonts w:ascii="Times New Roman" w:hAnsi="Times New Roman" w:cs="Times New Roman"/>
        </w:rPr>
        <w:t>He was inordinately preoccupied with intelligence and its role in determining</w:t>
      </w:r>
    </w:p>
    <w:p w14:paraId="70316471" w14:textId="77777777" w:rsidR="00A90A2E" w:rsidRPr="00A90A2E" w:rsidRDefault="00A90A2E" w:rsidP="00A90A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 w:rsidRPr="00A90A2E">
        <w:rPr>
          <w:rFonts w:ascii="Times New Roman" w:hAnsi="Times New Roman" w:cs="Times New Roman"/>
        </w:rPr>
        <w:t>behavior</w:t>
      </w:r>
      <w:proofErr w:type="gramEnd"/>
      <w:r w:rsidRPr="00A90A2E">
        <w:rPr>
          <w:rFonts w:ascii="Times New Roman" w:hAnsi="Times New Roman" w:cs="Times New Roman"/>
        </w:rPr>
        <w:t xml:space="preserve"> and social status. Therefore, he is a lightning rod for</w:t>
      </w:r>
    </w:p>
    <w:p w14:paraId="31E7473A" w14:textId="77777777" w:rsidR="00A90A2E" w:rsidRPr="00A90A2E" w:rsidRDefault="00A90A2E" w:rsidP="00A90A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 w:rsidRPr="00A90A2E">
        <w:rPr>
          <w:rFonts w:ascii="Times New Roman" w:hAnsi="Times New Roman" w:cs="Times New Roman"/>
        </w:rPr>
        <w:t>geneticists</w:t>
      </w:r>
      <w:proofErr w:type="gramEnd"/>
      <w:r w:rsidRPr="00A90A2E">
        <w:rPr>
          <w:rFonts w:ascii="Times New Roman" w:hAnsi="Times New Roman" w:cs="Times New Roman"/>
        </w:rPr>
        <w:t>, evolutionary biologists, psychologists, social historians, and</w:t>
      </w:r>
    </w:p>
    <w:p w14:paraId="10A43F6F" w14:textId="77777777" w:rsidR="00A90A2E" w:rsidRPr="00A90A2E" w:rsidRDefault="00A90A2E" w:rsidP="00A90A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 w:rsidRPr="00A90A2E">
        <w:rPr>
          <w:rFonts w:ascii="Times New Roman" w:hAnsi="Times New Roman" w:cs="Times New Roman"/>
        </w:rPr>
        <w:t>cultural</w:t>
      </w:r>
      <w:proofErr w:type="gramEnd"/>
      <w:r w:rsidRPr="00A90A2E">
        <w:rPr>
          <w:rFonts w:ascii="Times New Roman" w:hAnsi="Times New Roman" w:cs="Times New Roman"/>
        </w:rPr>
        <w:t xml:space="preserve"> critics. A trio of recent biographies brings out a set of new </w:t>
      </w:r>
      <w:proofErr w:type="spellStart"/>
      <w:r w:rsidRPr="00A90A2E">
        <w:rPr>
          <w:rFonts w:ascii="Times New Roman" w:hAnsi="Times New Roman" w:cs="Times New Roman"/>
        </w:rPr>
        <w:t>Galtons</w:t>
      </w:r>
      <w:proofErr w:type="spellEnd"/>
      <w:r w:rsidRPr="00A90A2E">
        <w:rPr>
          <w:rFonts w:ascii="Times New Roman" w:hAnsi="Times New Roman" w:cs="Times New Roman"/>
        </w:rPr>
        <w:t>,</w:t>
      </w:r>
    </w:p>
    <w:p w14:paraId="445323A2" w14:textId="5AF29FD8" w:rsidR="00A90A2E" w:rsidRDefault="00A90A2E" w:rsidP="00A90A2E">
      <w:proofErr w:type="gramStart"/>
      <w:r w:rsidRPr="00A90A2E">
        <w:rPr>
          <w:rFonts w:ascii="Times New Roman" w:hAnsi="Times New Roman" w:cs="Times New Roman"/>
        </w:rPr>
        <w:t>each</w:t>
      </w:r>
      <w:proofErr w:type="gramEnd"/>
      <w:r w:rsidRPr="00A90A2E">
        <w:rPr>
          <w:rFonts w:ascii="Times New Roman" w:hAnsi="Times New Roman" w:cs="Times New Roman"/>
        </w:rPr>
        <w:t xml:space="preserve"> different from the others and from previous biographies.”</w:t>
      </w:r>
      <w:r>
        <w:rPr>
          <w:rFonts w:ascii="Times New Roman" w:hAnsi="Times New Roman" w:cs="Times New Roman"/>
          <w:sz w:val="20"/>
          <w:szCs w:val="20"/>
        </w:rPr>
        <w:t xml:space="preserve">   -- From Nathaniel Comfort, review of 3 biographies of Galton.  </w:t>
      </w:r>
      <w:proofErr w:type="gramStart"/>
      <w:r w:rsidRPr="00A90A2E">
        <w:rPr>
          <w:rFonts w:ascii="Times New Roman" w:hAnsi="Times New Roman" w:cs="Times New Roman"/>
          <w:i/>
          <w:sz w:val="20"/>
          <w:szCs w:val="20"/>
        </w:rPr>
        <w:t>Bulletin of the History of Medicine</w:t>
      </w:r>
      <w:r>
        <w:rPr>
          <w:rFonts w:ascii="Times New Roman" w:hAnsi="Times New Roman" w:cs="Times New Roman"/>
          <w:sz w:val="20"/>
          <w:szCs w:val="20"/>
        </w:rPr>
        <w:t>, 2006.</w:t>
      </w:r>
      <w:proofErr w:type="gramEnd"/>
    </w:p>
    <w:p w14:paraId="32BE6193" w14:textId="77777777" w:rsidR="007875C1" w:rsidRDefault="007875C1"/>
    <w:p w14:paraId="4CB20464" w14:textId="77777777" w:rsidR="007875C1" w:rsidRDefault="007875C1">
      <w:r>
        <w:t xml:space="preserve">Intrigued with his own abilities and comparisons of people with one another.  Ultimately interested in measurement and distributions. </w:t>
      </w:r>
    </w:p>
    <w:p w14:paraId="645F4ED0" w14:textId="77777777" w:rsidR="00264843" w:rsidRDefault="00264843"/>
    <w:p w14:paraId="375F5D47" w14:textId="77777777" w:rsidR="007875C1" w:rsidRDefault="007875C1">
      <w:pPr>
        <w:rPr>
          <w:rFonts w:cs="Times New Roman"/>
        </w:rPr>
      </w:pPr>
      <w:r>
        <w:t>Motto</w:t>
      </w:r>
      <w:r w:rsidRPr="007875C1">
        <w:t xml:space="preserve">: </w:t>
      </w:r>
      <w:r w:rsidRPr="007875C1">
        <w:rPr>
          <w:rFonts w:cs="Times New Roman"/>
        </w:rPr>
        <w:t>“Whenever you can, count”</w:t>
      </w:r>
    </w:p>
    <w:p w14:paraId="1CE3D7AA" w14:textId="77777777" w:rsidR="00CD13EA" w:rsidRDefault="00CD13EA">
      <w:pPr>
        <w:rPr>
          <w:rFonts w:cs="Times New Roman"/>
        </w:rPr>
      </w:pPr>
    </w:p>
    <w:p w14:paraId="6BD54E00" w14:textId="5FF8BE70" w:rsidR="00CD13EA" w:rsidRDefault="00CD13EA">
      <w:pPr>
        <w:rPr>
          <w:rFonts w:cs="Times New Roman"/>
        </w:rPr>
      </w:pPr>
      <w:r>
        <w:rPr>
          <w:rFonts w:cs="Times New Roman"/>
        </w:rPr>
        <w:t xml:space="preserve">Nature and Nurture (from Shakespeare quote.  </w:t>
      </w:r>
      <w:r w:rsidRPr="00CD13EA">
        <w:rPr>
          <w:rFonts w:cs="Times New Roman"/>
          <w:i/>
        </w:rPr>
        <w:t>Tempest</w:t>
      </w:r>
      <w:r>
        <w:rPr>
          <w:rFonts w:cs="Times New Roman"/>
        </w:rPr>
        <w:t>?).  Twin studies.  Plotting frequency distribution of measurements.  Eagerly embraced the Gaussian (normal) distribution (bell curve).</w:t>
      </w:r>
    </w:p>
    <w:p w14:paraId="329069A4" w14:textId="77777777" w:rsidR="00CD13EA" w:rsidRDefault="00CD13EA">
      <w:pPr>
        <w:rPr>
          <w:rFonts w:cs="Times New Roman"/>
        </w:rPr>
      </w:pPr>
    </w:p>
    <w:p w14:paraId="608A2CDB" w14:textId="09E196CB" w:rsidR="00264843" w:rsidRDefault="00C60833" w:rsidP="007875C1">
      <w:pPr>
        <w:rPr>
          <w:rFonts w:cs="Times New Roman"/>
        </w:rPr>
      </w:pPr>
      <w:r>
        <w:rPr>
          <w:rFonts w:cs="Times New Roman"/>
        </w:rPr>
        <w:t>Composite photos – huge influence on current studies of the face.</w:t>
      </w:r>
      <w:r w:rsidR="00395F56">
        <w:rPr>
          <w:rFonts w:cs="Times New Roman"/>
        </w:rPr>
        <w:t xml:space="preserve">  Galton, however, thought of them as studies of types in social hierarchy.</w:t>
      </w:r>
    </w:p>
    <w:p w14:paraId="37887AF3" w14:textId="77777777" w:rsidR="00395F56" w:rsidRDefault="00395F56" w:rsidP="007875C1">
      <w:pPr>
        <w:rPr>
          <w:rFonts w:cs="Times New Roman"/>
        </w:rPr>
      </w:pPr>
    </w:p>
    <w:p w14:paraId="2E62AD68" w14:textId="1AA34972" w:rsidR="00395F56" w:rsidRDefault="00395F56" w:rsidP="007875C1">
      <w:pPr>
        <w:rPr>
          <w:rFonts w:cs="Times New Roman"/>
        </w:rPr>
      </w:pPr>
      <w:r>
        <w:rPr>
          <w:rFonts w:cs="Times New Roman"/>
        </w:rPr>
        <w:t>Finger print techniques</w:t>
      </w:r>
    </w:p>
    <w:p w14:paraId="24B59624" w14:textId="77777777" w:rsidR="00C60833" w:rsidRDefault="00C60833" w:rsidP="007875C1"/>
    <w:p w14:paraId="2FE7B303" w14:textId="77777777" w:rsidR="007875C1" w:rsidRDefault="007875C1" w:rsidP="007875C1">
      <w:r>
        <w:t xml:space="preserve">Inveterate inventor.  </w:t>
      </w:r>
    </w:p>
    <w:p w14:paraId="7BC37484" w14:textId="77777777" w:rsidR="000241CF" w:rsidRDefault="000241CF" w:rsidP="007875C1"/>
    <w:p w14:paraId="1459E976" w14:textId="2A7DFBB2" w:rsidR="000241CF" w:rsidRDefault="000241CF" w:rsidP="007875C1">
      <w:proofErr w:type="gramStart"/>
      <w:r>
        <w:t>Anthropometric lab in Kensington, from 1884 health exposition.</w:t>
      </w:r>
      <w:proofErr w:type="gramEnd"/>
      <w:r>
        <w:t xml:space="preserve">  People </w:t>
      </w:r>
      <w:r w:rsidRPr="00BC78F0">
        <w:rPr>
          <w:i/>
          <w:u w:val="single"/>
        </w:rPr>
        <w:t>paid him</w:t>
      </w:r>
      <w:r>
        <w:t xml:space="preserve"> to make measurements</w:t>
      </w:r>
      <w:r w:rsidR="00BC78F0">
        <w:t xml:space="preserve"> (remember phrenology)</w:t>
      </w:r>
      <w:r w:rsidR="00395F56">
        <w:t xml:space="preserve">.  Source of “intelligence” testing derived form Galton.  Note that 1890 article linked to syllabus has remarks at the end by Galton.  </w:t>
      </w:r>
    </w:p>
    <w:p w14:paraId="296ECE58" w14:textId="77777777" w:rsidR="009E5427" w:rsidRDefault="009E5427" w:rsidP="007875C1"/>
    <w:p w14:paraId="1AEEC729" w14:textId="7F261BD6" w:rsidR="009E5427" w:rsidRDefault="009E5427" w:rsidP="007875C1">
      <w:r>
        <w:t xml:space="preserve">Eugenics -- part of the “darker side” of Galton as framed by </w:t>
      </w:r>
      <w:proofErr w:type="gramStart"/>
      <w:r>
        <w:t>Brookes 2004</w:t>
      </w:r>
      <w:proofErr w:type="gramEnd"/>
      <w:r>
        <w:t xml:space="preserve"> biography.</w:t>
      </w:r>
    </w:p>
    <w:p w14:paraId="6FE54C84" w14:textId="77777777" w:rsidR="000241CF" w:rsidRDefault="000241CF" w:rsidP="007875C1">
      <w:bookmarkStart w:id="0" w:name="_GoBack"/>
      <w:bookmarkEnd w:id="0"/>
    </w:p>
    <w:p w14:paraId="002D37A5" w14:textId="77777777" w:rsidR="00672AFA" w:rsidRDefault="00672AFA" w:rsidP="007875C1"/>
    <w:p w14:paraId="4AB55159" w14:textId="1ED8452C" w:rsidR="000241CF" w:rsidRDefault="00F743C8" w:rsidP="007875C1">
      <w:r w:rsidRPr="00672AFA">
        <w:rPr>
          <w:b/>
        </w:rPr>
        <w:t xml:space="preserve">James </w:t>
      </w:r>
      <w:proofErr w:type="spellStart"/>
      <w:r w:rsidRPr="00672AFA">
        <w:rPr>
          <w:b/>
        </w:rPr>
        <w:t>McKeen</w:t>
      </w:r>
      <w:proofErr w:type="spellEnd"/>
      <w:r w:rsidRPr="00672AFA">
        <w:rPr>
          <w:b/>
        </w:rPr>
        <w:t xml:space="preserve"> </w:t>
      </w:r>
      <w:proofErr w:type="spellStart"/>
      <w:r w:rsidR="000241CF" w:rsidRPr="00672AFA">
        <w:rPr>
          <w:b/>
        </w:rPr>
        <w:t>Cattell</w:t>
      </w:r>
      <w:proofErr w:type="spellEnd"/>
      <w:r w:rsidR="000241CF">
        <w:t xml:space="preserve"> – from Wundt, Galton.  </w:t>
      </w:r>
      <w:proofErr w:type="gramStart"/>
      <w:r w:rsidR="000241CF">
        <w:t>Most like Galton.</w:t>
      </w:r>
      <w:proofErr w:type="gramEnd"/>
      <w:r w:rsidR="000241CF">
        <w:t xml:space="preserve">  </w:t>
      </w:r>
      <w:r w:rsidR="001069C0">
        <w:t xml:space="preserve">Developed test.  </w:t>
      </w:r>
      <w:proofErr w:type="gramStart"/>
      <w:r w:rsidR="001069C0">
        <w:t xml:space="preserve">First use of Pearson correlation in Clark Wissler’s 1901 Ph.D. work with Barnard </w:t>
      </w:r>
      <w:r w:rsidR="008C7F6C">
        <w:t xml:space="preserve">and Columbia </w:t>
      </w:r>
      <w:r w:rsidR="001069C0">
        <w:t>students.</w:t>
      </w:r>
      <w:proofErr w:type="gramEnd"/>
      <w:r w:rsidR="001069C0">
        <w:t xml:space="preserve">   Data actually had an influence.   </w:t>
      </w:r>
    </w:p>
    <w:p w14:paraId="478AFD4A" w14:textId="77777777" w:rsidR="00AE7DEA" w:rsidRDefault="00AE7DEA" w:rsidP="007875C1"/>
    <w:p w14:paraId="6056D061" w14:textId="0BFDFBD1" w:rsidR="00AE7DEA" w:rsidRDefault="00AE7DEA" w:rsidP="007875C1">
      <w:hyperlink r:id="rId5" w:history="1">
        <w:r w:rsidRPr="00A42578">
          <w:rPr>
            <w:rStyle w:val="Hyperlink"/>
          </w:rPr>
          <w:t>http://www.intelltheory.com/wisslers.shtml</w:t>
        </w:r>
      </w:hyperlink>
    </w:p>
    <w:p w14:paraId="0FF99BFB" w14:textId="77777777" w:rsidR="00AE7DEA" w:rsidRDefault="00AE7DEA" w:rsidP="007875C1"/>
    <w:p w14:paraId="66CB51AE" w14:textId="77777777" w:rsidR="007875C1" w:rsidRDefault="007875C1"/>
    <w:sectPr w:rsidR="007875C1" w:rsidSect="005F783E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5C1"/>
    <w:rsid w:val="000241CF"/>
    <w:rsid w:val="001069C0"/>
    <w:rsid w:val="00264843"/>
    <w:rsid w:val="00395F56"/>
    <w:rsid w:val="005F783E"/>
    <w:rsid w:val="00672AFA"/>
    <w:rsid w:val="007875C1"/>
    <w:rsid w:val="008C7F6C"/>
    <w:rsid w:val="009C1E12"/>
    <w:rsid w:val="009E5427"/>
    <w:rsid w:val="00A90A2E"/>
    <w:rsid w:val="00AE7DEA"/>
    <w:rsid w:val="00BC78F0"/>
    <w:rsid w:val="00C60833"/>
    <w:rsid w:val="00CD13EA"/>
    <w:rsid w:val="00EF64F1"/>
    <w:rsid w:val="00F743C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0C1C0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E7DE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E7DE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intelltheory.com/wisslers.shtml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307</Words>
  <Characters>1754</Characters>
  <Application>Microsoft Macintosh Word</Application>
  <DocSecurity>0</DocSecurity>
  <Lines>14</Lines>
  <Paragraphs>4</Paragraphs>
  <ScaleCrop>false</ScaleCrop>
  <Company>Washington University in St. Louis</Company>
  <LinksUpToDate>false</LinksUpToDate>
  <CharactersWithSpaces>2057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mace</dc:creator>
  <cp:keywords/>
  <dc:description/>
  <cp:lastModifiedBy>bill mace</cp:lastModifiedBy>
  <cp:revision>14</cp:revision>
  <dcterms:created xsi:type="dcterms:W3CDTF">2017-11-02T13:41:00Z</dcterms:created>
  <dcterms:modified xsi:type="dcterms:W3CDTF">2017-11-02T14:27:00Z</dcterms:modified>
</cp:coreProperties>
</file>